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25211" w:rsidR="007E0765" w:rsidP="007E0765" w:rsidRDefault="007E0765" w14:paraId="709AB5C5" w14:textId="7CD3E6B8">
      <w:pPr>
        <w:tabs>
          <w:tab w:val="left" w:pos="900"/>
        </w:tabs>
        <w:suppressAutoHyphens/>
        <w:spacing w:after="0" w:line="360" w:lineRule="auto"/>
        <w:jc w:val="right"/>
        <w:rPr>
          <w:rFonts w:eastAsia="Arial" w:cs="Arial"/>
          <w:sz w:val="24"/>
          <w:szCs w:val="24"/>
        </w:rPr>
      </w:pPr>
      <w:r w:rsidRPr="00A25211">
        <w:rPr>
          <w:rFonts w:eastAsia="Arial" w:cs="Arial"/>
          <w:sz w:val="24"/>
          <w:szCs w:val="24"/>
        </w:rPr>
        <w:t>Łódź, 0</w:t>
      </w:r>
      <w:r w:rsidRPr="00A25211" w:rsidR="006B201D">
        <w:rPr>
          <w:rFonts w:eastAsia="Arial" w:cs="Arial"/>
          <w:sz w:val="24"/>
          <w:szCs w:val="24"/>
        </w:rPr>
        <w:t>3</w:t>
      </w:r>
      <w:r w:rsidRPr="00A25211">
        <w:rPr>
          <w:rFonts w:eastAsia="Arial" w:cs="Arial"/>
          <w:sz w:val="24"/>
          <w:szCs w:val="24"/>
        </w:rPr>
        <w:t>.04.2026</w:t>
      </w:r>
    </w:p>
    <w:p w:rsidRPr="00A25211" w:rsidR="007E0765" w:rsidP="007E0765" w:rsidRDefault="007E0765" w14:paraId="743D5347" w14:textId="77777777">
      <w:pPr>
        <w:tabs>
          <w:tab w:val="left" w:pos="900"/>
        </w:tabs>
        <w:suppressAutoHyphens/>
        <w:spacing w:after="0" w:line="360" w:lineRule="auto"/>
        <w:jc w:val="center"/>
        <w:rPr>
          <w:rFonts w:eastAsia="Arial" w:cs="Arial"/>
          <w:sz w:val="24"/>
          <w:szCs w:val="24"/>
        </w:rPr>
      </w:pPr>
    </w:p>
    <w:p w:rsidRPr="00A25211" w:rsidR="007E0765" w:rsidP="007E0765" w:rsidRDefault="007E0765" w14:paraId="676DF3D7" w14:textId="4570250A">
      <w:pPr>
        <w:tabs>
          <w:tab w:val="left" w:pos="900"/>
        </w:tabs>
        <w:suppressAutoHyphens/>
        <w:spacing w:after="0" w:line="360" w:lineRule="auto"/>
        <w:jc w:val="center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sz w:val="24"/>
          <w:szCs w:val="24"/>
        </w:rPr>
        <w:t xml:space="preserve">Projekt: Podniesienie jakości edukacji, obejmujące rozwój kompetencji kluczowych </w:t>
      </w:r>
      <w:r w:rsidRPr="00A25211" w:rsidR="00605AD9">
        <w:rPr>
          <w:rFonts w:eastAsia="Arial" w:cs="Arial"/>
          <w:sz w:val="24"/>
          <w:szCs w:val="24"/>
        </w:rPr>
        <w:br/>
      </w:r>
      <w:r w:rsidRPr="00A25211">
        <w:rPr>
          <w:rFonts w:eastAsia="Arial" w:cs="Arial"/>
          <w:sz w:val="24"/>
          <w:szCs w:val="24"/>
        </w:rPr>
        <w:t xml:space="preserve">w Szkole Podstawowej nr 158 w Zespole Szkolno-Przedszkolnym nr 6 w Łodzi, </w:t>
      </w:r>
      <w:r w:rsidRPr="00A25211" w:rsidR="00605AD9">
        <w:rPr>
          <w:rFonts w:eastAsia="Arial" w:cs="Arial"/>
          <w:sz w:val="24"/>
          <w:szCs w:val="24"/>
        </w:rPr>
        <w:br/>
      </w:r>
      <w:r w:rsidRPr="00A25211">
        <w:rPr>
          <w:rFonts w:eastAsia="Arial" w:cs="Arial"/>
          <w:sz w:val="24"/>
          <w:szCs w:val="24"/>
        </w:rPr>
        <w:t xml:space="preserve">nr: </w:t>
      </w:r>
      <w:r w:rsidRPr="00A25211">
        <w:rPr>
          <w:rFonts w:eastAsia="Arial" w:cs="Arial"/>
          <w:color w:val="000000" w:themeColor="text1"/>
          <w:sz w:val="24"/>
          <w:szCs w:val="24"/>
        </w:rPr>
        <w:t>FELD.08.07-IZ.00-0058/25, WSPÓŁFINANSOWANEGO ZE ŚRODKÓW EUROPEJSKIEGO FUNDUSZU SPOŁECZNEGO PLUS W RAMACH PROGRAMU REGIONALNEGO FUNDUSZE EUROPEJSKIE DLA ŁÓDZKIEGO 2021-2027.</w:t>
      </w:r>
    </w:p>
    <w:p w:rsidRPr="00A25211" w:rsidR="007E0765" w:rsidP="007E0765" w:rsidRDefault="007E0765" w14:paraId="4CEC3C53" w14:textId="1DD3250E">
      <w:pPr>
        <w:tabs>
          <w:tab w:val="left" w:pos="900"/>
        </w:tabs>
        <w:suppressAutoHyphens/>
        <w:spacing w:after="0" w:line="360" w:lineRule="auto"/>
        <w:jc w:val="center"/>
        <w:rPr>
          <w:rFonts w:eastAsia="Arial" w:cs="Arial"/>
          <w:color w:val="000000" w:themeColor="text1"/>
          <w:sz w:val="24"/>
          <w:szCs w:val="24"/>
        </w:rPr>
      </w:pPr>
    </w:p>
    <w:p w:rsidRPr="00A25211" w:rsidR="007E0765" w:rsidP="00D32012" w:rsidRDefault="007E0765" w14:paraId="7BD13879" w14:textId="4C1C265D">
      <w:pPr>
        <w:tabs>
          <w:tab w:val="left" w:pos="900"/>
        </w:tabs>
        <w:suppressAutoHyphens/>
        <w:spacing w:after="0" w:line="360" w:lineRule="auto"/>
        <w:jc w:val="center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 xml:space="preserve">ZAPYTANIE OFERTOWE nr 1/2026 </w:t>
      </w:r>
    </w:p>
    <w:p w:rsidRPr="00A25211" w:rsidR="00605AD9" w:rsidP="00605AD9" w:rsidRDefault="00605AD9" w14:paraId="0501FC78" w14:textId="3229C9FC">
      <w:pPr>
        <w:tabs>
          <w:tab w:val="left" w:pos="900"/>
        </w:tabs>
        <w:suppressAutoHyphens/>
        <w:spacing w:after="0" w:line="360" w:lineRule="auto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 xml:space="preserve">I. </w:t>
      </w:r>
      <w:r w:rsidRPr="00A25211" w:rsidR="007E0765">
        <w:rPr>
          <w:rFonts w:eastAsia="Arial" w:cs="Arial"/>
          <w:b/>
          <w:bCs/>
          <w:color w:val="000000" w:themeColor="text1"/>
          <w:sz w:val="24"/>
          <w:szCs w:val="24"/>
        </w:rPr>
        <w:t>Zamawiający:</w:t>
      </w:r>
    </w:p>
    <w:p w:rsidRPr="00112ED3" w:rsidR="007E0765" w:rsidP="00112ED3" w:rsidRDefault="007E0765" w14:paraId="2CB42F13" w14:textId="5F3BAE0D">
      <w:pPr>
        <w:pStyle w:val="ListParagraph"/>
        <w:tabs>
          <w:tab w:val="left" w:pos="900"/>
        </w:tabs>
        <w:suppressAutoHyphens/>
        <w:spacing w:after="0" w:line="360" w:lineRule="auto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Zesp</w:t>
      </w:r>
      <w:r w:rsidR="00112ED3">
        <w:rPr>
          <w:rFonts w:eastAsia="Arial" w:cs="Arial"/>
          <w:color w:val="000000" w:themeColor="text1"/>
          <w:sz w:val="24"/>
          <w:szCs w:val="24"/>
        </w:rPr>
        <w:t>ół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 Szkolno-Przedszkolny nr 6 w Łodzi,</w:t>
      </w:r>
      <w:r w:rsidR="00112ED3">
        <w:rPr>
          <w:rFonts w:eastAsia="Arial" w:cs="Arial"/>
          <w:color w:val="000000" w:themeColor="text1"/>
          <w:sz w:val="24"/>
          <w:szCs w:val="24"/>
        </w:rPr>
        <w:t xml:space="preserve"> </w:t>
      </w:r>
      <w:r w:rsidRPr="00112ED3">
        <w:rPr>
          <w:rFonts w:eastAsia="Arial" w:cs="Arial"/>
          <w:color w:val="000000" w:themeColor="text1"/>
          <w:sz w:val="24"/>
          <w:szCs w:val="24"/>
        </w:rPr>
        <w:t xml:space="preserve">ul. Janosika 136, 92-108 Łódź </w:t>
      </w:r>
    </w:p>
    <w:p w:rsidRPr="00A25211" w:rsidR="00605AD9" w:rsidP="00605AD9" w:rsidRDefault="00605AD9" w14:paraId="3E7549FC" w14:textId="44C1A5E7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>II. Tryb udzielenia zamówienia:</w:t>
      </w:r>
    </w:p>
    <w:p w:rsidRPr="00A25211" w:rsidR="007E0765" w:rsidP="00605AD9" w:rsidRDefault="007E0765" w14:paraId="35BEF7BA" w14:textId="7652E21A">
      <w:pPr>
        <w:pStyle w:val="ListParagraph"/>
        <w:numPr>
          <w:ilvl w:val="0"/>
          <w:numId w:val="4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Niniejsze zamówienie będzie udzielone w trybie postępowania ofertowego zgodnie z procedurami określonymi w Wytycznych dotyczących kwalifikowalności.  </w:t>
      </w:r>
    </w:p>
    <w:p w:rsidRPr="00A25211" w:rsidR="00605AD9" w:rsidP="00605AD9" w:rsidRDefault="00605AD9" w14:paraId="64B8FFA5" w14:textId="2A065F38">
      <w:pPr>
        <w:pStyle w:val="ListParagraph"/>
        <w:numPr>
          <w:ilvl w:val="0"/>
          <w:numId w:val="4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Do niniejszego postępowania nie stosuje się przepisów ustawy z dnia 11 września 2019 r. Prawo Zamówień Publicznych. </w:t>
      </w:r>
    </w:p>
    <w:p w:rsidRPr="00A25211" w:rsidR="00605AD9" w:rsidP="00605AD9" w:rsidRDefault="00605AD9" w14:paraId="517FB7BE" w14:textId="76B58747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>III. Przedmiotem zamówienia jest:</w:t>
      </w:r>
    </w:p>
    <w:p w:rsidRPr="00A25211" w:rsidR="00605AD9" w:rsidP="00605AD9" w:rsidRDefault="00605AD9" w14:paraId="2F74BC40" w14:textId="570845D9">
      <w:pPr>
        <w:pStyle w:val="ListParagraph"/>
        <w:numPr>
          <w:ilvl w:val="0"/>
          <w:numId w:val="5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Część I: Dostawa mebli,</w:t>
      </w:r>
    </w:p>
    <w:p w:rsidRPr="00A25211" w:rsidR="00605AD9" w:rsidP="00605AD9" w:rsidRDefault="00605AD9" w14:paraId="6471E54A" w14:textId="420E314E">
      <w:pPr>
        <w:pStyle w:val="ListParagraph"/>
        <w:numPr>
          <w:ilvl w:val="0"/>
          <w:numId w:val="5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Część II</w:t>
      </w:r>
      <w:r w:rsidRPr="00A25211" w:rsidR="006F7A3F">
        <w:rPr>
          <w:rFonts w:eastAsia="Arial" w:cs="Arial"/>
          <w:color w:val="000000" w:themeColor="text1"/>
          <w:sz w:val="24"/>
          <w:szCs w:val="24"/>
        </w:rPr>
        <w:t>: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 Dostawa sprzętu IT,</w:t>
      </w:r>
    </w:p>
    <w:p w:rsidRPr="00A25211" w:rsidR="00605AD9" w:rsidP="00605AD9" w:rsidRDefault="00605AD9" w14:paraId="5D02E894" w14:textId="7AF10BDD">
      <w:pPr>
        <w:pStyle w:val="ListParagraph"/>
        <w:numPr>
          <w:ilvl w:val="0"/>
          <w:numId w:val="5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Część III</w:t>
      </w:r>
      <w:r w:rsidRPr="00A25211" w:rsidR="006F7A3F">
        <w:rPr>
          <w:rFonts w:eastAsia="Arial" w:cs="Arial"/>
          <w:color w:val="000000" w:themeColor="text1"/>
          <w:sz w:val="24"/>
          <w:szCs w:val="24"/>
        </w:rPr>
        <w:t>: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 Dostawa pomocy dydaktycznych,</w:t>
      </w:r>
    </w:p>
    <w:p w:rsidRPr="00A25211" w:rsidR="00EC1582" w:rsidP="00EC1582" w:rsidRDefault="00EC1582" w14:paraId="028A1943" w14:textId="5F0538D9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Szczegółowy opis zamówienia stanowi załącznik nr 1, odpowiednio do każdej z części.</w:t>
      </w:r>
    </w:p>
    <w:p w:rsidRPr="00A25211" w:rsidR="00EC1582" w:rsidP="00EC1582" w:rsidRDefault="00EC1582" w14:paraId="6662BF83" w14:textId="199730C4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>IV. Ogólne warunki realizacji zamówienia:</w:t>
      </w:r>
    </w:p>
    <w:p w:rsidRPr="00A25211" w:rsidR="00EC1582" w:rsidP="00EC1582" w:rsidRDefault="00EC1582" w14:paraId="58368440" w14:textId="58636C97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Zamawiający dopuszcza składanie ofert częściowych.</w:t>
      </w:r>
    </w:p>
    <w:p w:rsidRPr="00A25211" w:rsidR="00EC1582" w:rsidP="00EC1582" w:rsidRDefault="00EC1582" w14:paraId="7949B245" w14:textId="7EB909D8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Cena brutto podana w ofercie musi być ostateczna.</w:t>
      </w:r>
    </w:p>
    <w:p w:rsidRPr="00A25211" w:rsidR="00EC1582" w:rsidP="00EC1582" w:rsidRDefault="00EC1582" w14:paraId="6A7C5611" w14:textId="48B4D4D2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Oferent pozostaje związany z ofertą przez 60 dni od upływu terminu składania ofert.</w:t>
      </w:r>
    </w:p>
    <w:p w:rsidRPr="00A25211" w:rsidR="00EC1582" w:rsidP="00EC1582" w:rsidRDefault="00EC1582" w14:paraId="5C55547A" w14:textId="52AC4877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Przedmioty zamówienia powinny być nowe, zapakowane w sposób skutecznie zabezpieczający przed uszkodzeniem w czasie tr</w:t>
      </w:r>
      <w:r w:rsidRPr="00A25211" w:rsidR="009102C4">
        <w:rPr>
          <w:rFonts w:eastAsia="Arial" w:cs="Arial"/>
          <w:color w:val="000000" w:themeColor="text1"/>
          <w:sz w:val="24"/>
          <w:szCs w:val="24"/>
        </w:rPr>
        <w:t>a</w:t>
      </w:r>
      <w:r w:rsidRPr="00A25211">
        <w:rPr>
          <w:rFonts w:eastAsia="Arial" w:cs="Arial"/>
          <w:color w:val="000000" w:themeColor="text1"/>
          <w:sz w:val="24"/>
          <w:szCs w:val="24"/>
        </w:rPr>
        <w:t>nsportu</w:t>
      </w:r>
      <w:r w:rsidRPr="00A25211" w:rsidR="009102C4">
        <w:rPr>
          <w:rFonts w:eastAsia="Arial" w:cs="Arial"/>
          <w:color w:val="000000" w:themeColor="text1"/>
          <w:sz w:val="24"/>
          <w:szCs w:val="24"/>
        </w:rPr>
        <w:t xml:space="preserve">. Odpowiedzialność za uszkodzenia podczas transportu ponosi Wykonawca. </w:t>
      </w:r>
    </w:p>
    <w:p w:rsidRPr="00A25211" w:rsidR="009102C4" w:rsidP="00EC1582" w:rsidRDefault="009102C4" w14:paraId="3664EBC0" w14:textId="7DE67EDB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Wykonawca dostarczy przedmioty zamówienia bezpośrednio na adres; ul. Janosika 136, 92-108 Łódź. Wykonawca we własnym zakresie zapewni rozładunek przedmiotu zamówienia</w:t>
      </w:r>
      <w:r w:rsidR="00C42EA2">
        <w:rPr>
          <w:rFonts w:eastAsia="Arial" w:cs="Arial"/>
          <w:color w:val="000000" w:themeColor="text1"/>
          <w:sz w:val="24"/>
          <w:szCs w:val="24"/>
        </w:rPr>
        <w:t xml:space="preserve"> oraz wniesienia w wyznaczone przy dostawie miejsce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. </w:t>
      </w:r>
    </w:p>
    <w:p w:rsidR="0056297C" w:rsidP="00EC1582" w:rsidRDefault="00711D7A" w14:paraId="2F3B77A2" w14:textId="77777777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Zaoferowane meble oraz pomoce dydaktyczne powinny posiadać certyfikaty CE. Meble powinny zawierać certyfikat F</w:t>
      </w:r>
      <w:r w:rsidRPr="00A25211" w:rsidR="00E429BF">
        <w:rPr>
          <w:rFonts w:eastAsia="Arial" w:cs="Arial"/>
          <w:color w:val="000000" w:themeColor="text1"/>
          <w:sz w:val="24"/>
          <w:szCs w:val="24"/>
        </w:rPr>
        <w:t>S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C oraz muszą być dopuszczone do użytku na potrzeby placówek oświatowych. </w:t>
      </w:r>
    </w:p>
    <w:p w:rsidRPr="00A25211" w:rsidR="009102C4" w:rsidP="00EC1582" w:rsidRDefault="00EF5874" w14:paraId="62342E71" w14:textId="2CCF7EAD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Wykonawca zobowiązuje się do dołączenia karty produktu przedmiotów zamówienia.</w:t>
      </w:r>
    </w:p>
    <w:p w:rsidRPr="00A25211" w:rsidR="00711D7A" w:rsidP="00EC1582" w:rsidRDefault="00711D7A" w14:paraId="2744CD3A" w14:textId="0EA50A23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Minimalny okres gwarancji na zaoferowane meble – 24 m-ce. </w:t>
      </w:r>
    </w:p>
    <w:p w:rsidRPr="00A25211" w:rsidR="00EF5874" w:rsidP="00EC1582" w:rsidRDefault="00EF5874" w14:paraId="6C829D41" w14:textId="689BDA07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Reakcja serwisowa w ciągu </w:t>
      </w:r>
      <w:r w:rsidR="0056297C">
        <w:rPr>
          <w:rFonts w:eastAsia="Arial" w:cs="Arial"/>
          <w:color w:val="000000" w:themeColor="text1"/>
          <w:sz w:val="24"/>
          <w:szCs w:val="24"/>
        </w:rPr>
        <w:t xml:space="preserve">max. </w:t>
      </w:r>
      <w:r w:rsidRPr="00A25211">
        <w:rPr>
          <w:rFonts w:eastAsia="Arial" w:cs="Arial"/>
          <w:color w:val="000000" w:themeColor="text1"/>
          <w:sz w:val="24"/>
          <w:szCs w:val="24"/>
        </w:rPr>
        <w:t>48 h.</w:t>
      </w:r>
    </w:p>
    <w:p w:rsidRPr="00A25211" w:rsidR="00711D7A" w:rsidP="00EC1582" w:rsidRDefault="00711D7A" w14:paraId="0522FBBC" w14:textId="5AE42264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Wady towaru powstałe z winy Wykonawcy, których Zamawiający nie mógł stwierdzić przy odbiorze, zostaną usunięte przez Wykonawcę poprzez wymianę towaru na nowy w ciągu 7 dni od daty zgłoszenia </w:t>
      </w:r>
      <w:r w:rsidRPr="00A25211" w:rsidR="00EF5874">
        <w:rPr>
          <w:rFonts w:eastAsia="Arial" w:cs="Arial"/>
          <w:color w:val="000000" w:themeColor="text1"/>
          <w:sz w:val="24"/>
          <w:szCs w:val="24"/>
        </w:rPr>
        <w:t xml:space="preserve">przez Zamawiającego. Zamawiający ma 14 dni na sprawdzenie towaru, licząc od daty dostawy. </w:t>
      </w:r>
    </w:p>
    <w:p w:rsidRPr="00A25211" w:rsidR="00EF5874" w:rsidP="00EC1582" w:rsidRDefault="00EF5874" w14:paraId="7D083C01" w14:textId="7486B918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Wynagrodzenie Oferenta będzie wypłacone przelewem na rachunek bankowy wskazany przez Wykonawcę na prawidłowo wystawionej fakturze. Podstawą wystawienia faktury jest przyjęcie przez zamawiającego protokołu odbioru. </w:t>
      </w:r>
    </w:p>
    <w:p w:rsidRPr="00A25211" w:rsidR="006D4F1A" w:rsidP="00EC1582" w:rsidRDefault="006D4F1A" w14:paraId="6F77CFA4" w14:textId="427ADC78">
      <w:pPr>
        <w:pStyle w:val="ListParagraph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Zamawiający nie dopuszcza rozliczeń w walutach innych niż PLN.</w:t>
      </w:r>
    </w:p>
    <w:p w:rsidRPr="00A25211" w:rsidR="00EF5874" w:rsidP="00EF5874" w:rsidRDefault="00EF5874" w14:paraId="5720EFDF" w14:textId="15C8CE62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 xml:space="preserve">V. Terminy wykonania zamówienia: </w:t>
      </w:r>
    </w:p>
    <w:p w:rsidRPr="00A25211" w:rsidR="00EF5874" w:rsidP="00EF5874" w:rsidRDefault="00EF5874" w14:paraId="53A24E5B" w14:textId="19C3F54F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Termin wykonania zamówienia do 14 dni od podpisania umowy. </w:t>
      </w:r>
    </w:p>
    <w:p w:rsidRPr="00A25211" w:rsidR="00EF5874" w:rsidP="14DA3F8E" w:rsidRDefault="00EF5874" w14:paraId="28B2D111" w14:textId="4B72D24A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 xml:space="preserve">VI. Warunki udziału w postępowaniu: </w:t>
      </w:r>
    </w:p>
    <w:p w:rsidRPr="00A25211" w:rsidR="00EF5874" w:rsidP="00EF5874" w:rsidRDefault="00EF5874" w14:paraId="0DA69226" w14:textId="7CDDDAC0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6CB6C493">
        <w:rPr>
          <w:rFonts w:eastAsia="Arial" w:cs="Arial"/>
          <w:color w:val="000000" w:themeColor="text1"/>
          <w:sz w:val="24"/>
          <w:szCs w:val="24"/>
        </w:rPr>
        <w:t>O udzielenie zamówienia mogą się ubiegać oferenci, którzy spełniają następujące warunku:</w:t>
      </w:r>
    </w:p>
    <w:p w:rsidRPr="00A25211" w:rsidR="00EF5874" w:rsidP="00EF5874" w:rsidRDefault="00EF5874" w14:paraId="1B77E6F3" w14:textId="3BB704F2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Posiadają uprawnienia do prowadzenia działalności</w:t>
      </w:r>
      <w:r w:rsidR="00450EAA">
        <w:rPr>
          <w:rFonts w:eastAsia="Arial" w:cs="Arial"/>
          <w:color w:val="000000" w:themeColor="text1"/>
          <w:sz w:val="24"/>
          <w:szCs w:val="24"/>
        </w:rPr>
        <w:t xml:space="preserve"> na terenie Polski</w:t>
      </w:r>
      <w:r w:rsidRPr="00A25211">
        <w:rPr>
          <w:rFonts w:eastAsia="Arial" w:cs="Arial"/>
          <w:color w:val="000000" w:themeColor="text1"/>
          <w:sz w:val="24"/>
          <w:szCs w:val="24"/>
        </w:rPr>
        <w:t>.</w:t>
      </w:r>
    </w:p>
    <w:p w:rsidRPr="00A25211" w:rsidR="00EF5874" w:rsidP="00EF5874" w:rsidRDefault="00E429BF" w14:paraId="6B127B26" w14:textId="1321EBA3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Znajdują się w sytuacji ekonomicznej zapewniającej prawidłową realizację zamówienia.</w:t>
      </w:r>
    </w:p>
    <w:p w:rsidRPr="00A25211" w:rsidR="00E429BF" w:rsidP="00EF5874" w:rsidRDefault="00E429BF" w14:paraId="685A3A9A" w14:textId="30562785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Nie zostali prawomocnie skazani za wykroczenie przeciwko prawom pracownika lub wykroczenie przeciwko środowisku.</w:t>
      </w:r>
    </w:p>
    <w:p w:rsidRPr="00A25211" w:rsidR="00E429BF" w:rsidP="00EF5874" w:rsidRDefault="00E429BF" w14:paraId="7436EB23" w14:textId="14E77C9E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Nie są powiązani kapitałowo i osobowo z Zamawiającym.</w:t>
      </w:r>
    </w:p>
    <w:p w:rsidRPr="00A25211" w:rsidR="00E429BF" w:rsidP="00EF5874" w:rsidRDefault="00E429BF" w14:paraId="0FA47E09" w14:textId="17B99441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cs="Arial"/>
          <w:sz w:val="24"/>
          <w:szCs w:val="24"/>
        </w:rPr>
        <w:t xml:space="preserve">Nie </w:t>
      </w:r>
      <w:bookmarkStart w:name="_Hlk193279250" w:id="0"/>
      <w:r w:rsidRPr="00A25211">
        <w:rPr>
          <w:rFonts w:cs="Arial"/>
          <w:sz w:val="24"/>
          <w:szCs w:val="24"/>
        </w:rPr>
        <w:t>podlegają wykluczeniu na podstawie art. 7 ustawy z dnia 13 kwietnia 2022</w:t>
      </w:r>
      <w:r w:rsidR="003A5D9B">
        <w:rPr>
          <w:rFonts w:cs="Arial"/>
          <w:sz w:val="24"/>
          <w:szCs w:val="24"/>
        </w:rPr>
        <w:t xml:space="preserve"> </w:t>
      </w:r>
      <w:r w:rsidRPr="00A25211">
        <w:rPr>
          <w:rFonts w:cs="Arial"/>
          <w:sz w:val="24"/>
          <w:szCs w:val="24"/>
        </w:rPr>
        <w:t xml:space="preserve">r. </w:t>
      </w:r>
      <w:r w:rsidR="00A25211">
        <w:rPr>
          <w:rFonts w:cs="Arial"/>
          <w:sz w:val="24"/>
          <w:szCs w:val="24"/>
        </w:rPr>
        <w:br/>
      </w:r>
      <w:r w:rsidRPr="00A25211">
        <w:rPr>
          <w:rFonts w:cs="Arial"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0"/>
      <w:r w:rsidRPr="00A25211">
        <w:rPr>
          <w:rFonts w:cs="Arial"/>
          <w:sz w:val="24"/>
          <w:szCs w:val="24"/>
        </w:rPr>
        <w:t>.</w:t>
      </w:r>
    </w:p>
    <w:p w:rsidRPr="00A25211" w:rsidR="00E429BF" w:rsidP="00E429BF" w:rsidRDefault="00E429BF" w14:paraId="23024DB6" w14:textId="2211955E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>VII. Opis sposobu przygotowania oferty:</w:t>
      </w:r>
    </w:p>
    <w:p w:rsidRPr="00A25211" w:rsidR="00E429BF" w:rsidP="00E429BF" w:rsidRDefault="00E429BF" w14:paraId="179BF5F1" w14:textId="1800DF64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Oferty wraz załącznikami przyjmowane będą w terminie do 12.04</w:t>
      </w:r>
      <w:r w:rsidRPr="00A25211" w:rsidR="006D4F1A">
        <w:rPr>
          <w:rFonts w:eastAsia="Arial" w:cs="Arial"/>
          <w:color w:val="000000" w:themeColor="text1"/>
          <w:sz w:val="24"/>
          <w:szCs w:val="24"/>
        </w:rPr>
        <w:t xml:space="preserve">.2026 r. 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 do godz. 23:55.</w:t>
      </w:r>
    </w:p>
    <w:p w:rsidRPr="00A25211" w:rsidR="00E429BF" w:rsidP="00E429BF" w:rsidRDefault="00E429BF" w14:paraId="13EC50AF" w14:textId="61BDBACD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Jedyną formą złożenia ofert jest złożenie za pośrednictwem bazy konkurencyjności: </w:t>
      </w:r>
      <w:hyperlink w:history="1" r:id="rId7">
        <w:r w:rsidRPr="00A25211">
          <w:rPr>
            <w:rStyle w:val="Hyperlink"/>
            <w:rFonts w:eastAsia="Arial" w:cs="Arial"/>
            <w:sz w:val="24"/>
            <w:szCs w:val="24"/>
          </w:rPr>
          <w:t>https://bazakonkurencyjnosci.funduszeeuropejskie.gov.pl</w:t>
        </w:r>
      </w:hyperlink>
    </w:p>
    <w:p w:rsidRPr="00A25211" w:rsidR="00E429BF" w:rsidP="00E429BF" w:rsidRDefault="00E429BF" w14:paraId="4FB98DAC" w14:textId="11806B45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Ofer</w:t>
      </w:r>
      <w:r w:rsidRPr="00A25211" w:rsidR="006F7A3F">
        <w:rPr>
          <w:rFonts w:eastAsia="Arial" w:cs="Arial"/>
          <w:color w:val="000000" w:themeColor="text1"/>
          <w:sz w:val="24"/>
          <w:szCs w:val="24"/>
        </w:rPr>
        <w:t>t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y muszą być sporządzone w języku polskim, </w:t>
      </w:r>
      <w:r w:rsidRPr="00A25211" w:rsidR="006F7A3F">
        <w:rPr>
          <w:rFonts w:eastAsia="Arial" w:cs="Arial"/>
          <w:color w:val="000000" w:themeColor="text1"/>
          <w:sz w:val="24"/>
          <w:szCs w:val="24"/>
        </w:rPr>
        <w:t>wypełnione czytelnie wg. załączników załączonych do niniejszego zapytania.</w:t>
      </w:r>
    </w:p>
    <w:p w:rsidRPr="00A25211" w:rsidR="006F7A3F" w:rsidP="00E429BF" w:rsidRDefault="006F7A3F" w14:paraId="7DB511D1" w14:textId="77777777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Treść oferty musi odpowiadać treści niniejszego zapytania ofertowego. </w:t>
      </w:r>
    </w:p>
    <w:p w:rsidRPr="00A25211" w:rsidR="006F7A3F" w:rsidP="00E429BF" w:rsidRDefault="006F7A3F" w14:paraId="2C4DA07A" w14:textId="77777777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Oferty złożone po terminie lub w inny sposób niż wskazany w pkt. VII.2 uznane zostaną za nieważne.</w:t>
      </w:r>
    </w:p>
    <w:p w:rsidRPr="00A25211" w:rsidR="006F7A3F" w:rsidP="00E429BF" w:rsidRDefault="006F7A3F" w14:paraId="278DB114" w14:textId="4A5B507B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Oferty muszą być kompletne, powinny zawierać wszystkie wymagane dokumenty, oświadczenia składające się na ważną ofertę.</w:t>
      </w:r>
    </w:p>
    <w:p w:rsidRPr="00A25211" w:rsidR="006F7A3F" w:rsidP="00E429BF" w:rsidRDefault="006F7A3F" w14:paraId="28A93911" w14:textId="2C2B62F0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Zamawiający dopuszcza składanie ofert częściowych wg. podziału na części </w:t>
      </w:r>
      <w:r w:rsidRPr="00A25211">
        <w:rPr>
          <w:rFonts w:eastAsia="Arial" w:cs="Arial"/>
          <w:color w:val="000000" w:themeColor="text1"/>
          <w:sz w:val="24"/>
          <w:szCs w:val="24"/>
        </w:rPr>
        <w:br/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z pkt. III. </w:t>
      </w:r>
    </w:p>
    <w:p w:rsidRPr="00A25211" w:rsidR="006B201D" w:rsidP="00E429BF" w:rsidRDefault="006F7A3F" w14:paraId="32D5D809" w14:textId="4F1AC55B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Oferty i inne dokumenty należy złożyć za pośrednictwem bazy konkurencyjności </w:t>
      </w:r>
      <w:r w:rsidR="00A25211">
        <w:rPr>
          <w:rFonts w:eastAsia="Arial" w:cs="Arial"/>
          <w:color w:val="000000" w:themeColor="text1"/>
          <w:sz w:val="24"/>
          <w:szCs w:val="24"/>
        </w:rPr>
        <w:br/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w postaci skanu dokumentu zawierającego podpisy: własnoręczny podpis, lub </w:t>
      </w:r>
      <w:r w:rsidR="00A25211">
        <w:rPr>
          <w:rFonts w:eastAsia="Arial" w:cs="Arial"/>
          <w:color w:val="000000" w:themeColor="text1"/>
          <w:sz w:val="24"/>
          <w:szCs w:val="24"/>
        </w:rPr>
        <w:br/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w postaci elektronicznej opatrzonej podpisem </w:t>
      </w:r>
      <w:r w:rsidRPr="00A25211" w:rsidR="006B201D">
        <w:rPr>
          <w:rFonts w:eastAsia="Arial" w:cs="Arial"/>
          <w:color w:val="000000" w:themeColor="text1"/>
          <w:sz w:val="24"/>
          <w:szCs w:val="24"/>
        </w:rPr>
        <w:t>kwalifikowanym, podpisem zaufanym.</w:t>
      </w:r>
    </w:p>
    <w:p w:rsidRPr="00A25211" w:rsidR="006F7A3F" w:rsidP="00E429BF" w:rsidRDefault="006B201D" w14:paraId="01F87298" w14:textId="0ED89E69">
      <w:pPr>
        <w:pStyle w:val="ListParagraph"/>
        <w:numPr>
          <w:ilvl w:val="0"/>
          <w:numId w:val="8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Do formularza oferty podpisanej przez pełnomocnika, wymagane jest przesłanie pełnomocnictwa. </w:t>
      </w:r>
    </w:p>
    <w:p w:rsidRPr="00A25211" w:rsidR="006B201D" w:rsidP="006B201D" w:rsidRDefault="006B201D" w14:paraId="2741ECB3" w14:textId="43714C1F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>VIII. Kryteria oceny:</w:t>
      </w:r>
    </w:p>
    <w:p w:rsidRPr="00A25211" w:rsidR="006B201D" w:rsidP="006B201D" w:rsidRDefault="006B201D" w14:paraId="6C820F69" w14:textId="494ED0E6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Zamawiający będzie badał oferty wg. następujących kryteriów:</w:t>
      </w:r>
    </w:p>
    <w:p w:rsidRPr="00A25211" w:rsidR="006B201D" w:rsidP="006B201D" w:rsidRDefault="006D4F1A" w14:paraId="6FB0E523" w14:textId="4A8B3075">
      <w:pPr>
        <w:pStyle w:val="ListParagraph"/>
        <w:numPr>
          <w:ilvl w:val="0"/>
          <w:numId w:val="10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Kryterium I; Cena Oferty brutto – Waga 100%</w:t>
      </w:r>
    </w:p>
    <w:p w:rsidRPr="00A25211" w:rsidR="006D4F1A" w:rsidP="006D4F1A" w:rsidRDefault="006D4F1A" w14:paraId="58CECF92" w14:textId="08681EDA">
      <w:p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A25211">
        <w:rPr>
          <w:rFonts w:eastAsia="Arial" w:cs="Arial"/>
          <w:b/>
          <w:bCs/>
          <w:color w:val="000000" w:themeColor="text1"/>
          <w:sz w:val="24"/>
          <w:szCs w:val="24"/>
        </w:rPr>
        <w:t>IX. Zawiadomienie o wyborze oferty:</w:t>
      </w:r>
    </w:p>
    <w:p w:rsidRPr="00A25211" w:rsidR="006D4F1A" w:rsidP="006D4F1A" w:rsidRDefault="006D4F1A" w14:paraId="1D744979" w14:textId="227FD599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6A664486">
        <w:rPr>
          <w:rFonts w:eastAsia="Arial" w:cs="Arial"/>
          <w:color w:val="000000" w:themeColor="text1"/>
          <w:sz w:val="24"/>
          <w:szCs w:val="24"/>
        </w:rPr>
        <w:t>Zawiadomieni</w:t>
      </w:r>
      <w:r w:rsidRPr="6A664486" w:rsidR="1475BFEB">
        <w:rPr>
          <w:rFonts w:eastAsia="Arial" w:cs="Arial"/>
          <w:color w:val="000000" w:themeColor="text1"/>
          <w:sz w:val="24"/>
          <w:szCs w:val="24"/>
        </w:rPr>
        <w:t>e</w:t>
      </w:r>
      <w:r w:rsidRPr="6A664486">
        <w:rPr>
          <w:rFonts w:eastAsia="Arial" w:cs="Arial"/>
          <w:color w:val="000000" w:themeColor="text1"/>
          <w:sz w:val="24"/>
          <w:szCs w:val="24"/>
        </w:rPr>
        <w:t xml:space="preserve"> o wyborze oferty Zamawiający zamieści na stronie bazy konkurencyjności: </w:t>
      </w:r>
      <w:hyperlink r:id="rId8">
        <w:r w:rsidRPr="6A664486">
          <w:rPr>
            <w:rStyle w:val="Hyperlink"/>
            <w:rFonts w:eastAsia="Arial" w:cs="Arial"/>
            <w:sz w:val="24"/>
            <w:szCs w:val="24"/>
          </w:rPr>
          <w:t>https://bazakonkurencyjnosci.funduszeeuropejskie.gov.pl</w:t>
        </w:r>
      </w:hyperlink>
      <w:r w:rsidRPr="6A664486">
        <w:rPr>
          <w:rFonts w:eastAsia="Arial" w:cs="Arial"/>
          <w:color w:val="000000" w:themeColor="text1"/>
          <w:sz w:val="24"/>
          <w:szCs w:val="24"/>
        </w:rPr>
        <w:t>.</w:t>
      </w:r>
    </w:p>
    <w:p w:rsidRPr="00A25211" w:rsidR="006D4F1A" w:rsidP="006D4F1A" w:rsidRDefault="006D4F1A" w14:paraId="5EE71D56" w14:textId="2697D3FA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Jeżeli Oferent, </w:t>
      </w:r>
      <w:r w:rsidRPr="00A25211" w:rsidR="00A61BCE">
        <w:rPr>
          <w:rFonts w:eastAsia="Arial" w:cs="Arial"/>
          <w:color w:val="000000" w:themeColor="text1"/>
          <w:sz w:val="24"/>
          <w:szCs w:val="24"/>
        </w:rPr>
        <w:t xml:space="preserve">którego oferta została wybrana uchyli się od zawarcia umowy, Zamawiający wybierze spośród pozostałych ofert, bez przeprowadzenia ich ponownej oceny. </w:t>
      </w:r>
    </w:p>
    <w:p w:rsidRPr="00A25211" w:rsidR="00A61BCE" w:rsidP="006D4F1A" w:rsidRDefault="00A61BCE" w14:paraId="17611C11" w14:textId="1DF9D806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>Wybór Oferenta będzie odbywał się z zachowaniem zasady konkurencyjności wymaganej przy realizacji projektów bez stosowania procedur określonych w</w:t>
      </w:r>
      <w:r w:rsidR="00C310B1">
        <w:rPr>
          <w:rFonts w:eastAsia="Arial" w:cs="Arial"/>
          <w:color w:val="000000" w:themeColor="text1"/>
          <w:sz w:val="24"/>
          <w:szCs w:val="24"/>
        </w:rPr>
        <w:t> 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ustawie z 11 września 2019 r. Prawo Zamówień Publicznych. </w:t>
      </w:r>
    </w:p>
    <w:p w:rsidRPr="00A25211" w:rsidR="00A61BCE" w:rsidP="006D4F1A" w:rsidRDefault="00A61BCE" w14:paraId="71EB9B88" w14:textId="3515F654">
      <w:pPr>
        <w:pStyle w:val="ListParagraph"/>
        <w:numPr>
          <w:ilvl w:val="0"/>
          <w:numId w:val="11"/>
        </w:numPr>
        <w:tabs>
          <w:tab w:val="left" w:pos="900"/>
        </w:tabs>
        <w:suppressAutoHyphens/>
        <w:spacing w:after="0" w:line="360" w:lineRule="auto"/>
        <w:jc w:val="both"/>
        <w:rPr>
          <w:rFonts w:eastAsia="Arial" w:cs="Arial"/>
          <w:color w:val="000000" w:themeColor="text1"/>
          <w:sz w:val="24"/>
          <w:szCs w:val="24"/>
        </w:rPr>
      </w:pPr>
      <w:r w:rsidRPr="00A25211">
        <w:rPr>
          <w:rFonts w:eastAsia="Arial" w:cs="Arial"/>
          <w:color w:val="000000" w:themeColor="text1"/>
          <w:sz w:val="24"/>
          <w:szCs w:val="24"/>
        </w:rPr>
        <w:t xml:space="preserve">Oferent zobowiązuje się </w:t>
      </w:r>
      <w:r w:rsidRPr="00A25211" w:rsidR="00A25211">
        <w:rPr>
          <w:rFonts w:eastAsia="Arial" w:cs="Arial"/>
          <w:color w:val="000000" w:themeColor="text1"/>
          <w:sz w:val="24"/>
          <w:szCs w:val="24"/>
        </w:rPr>
        <w:t xml:space="preserve">do należytego przechowywania dokumentacji związanej </w:t>
      </w:r>
      <w:r w:rsidR="00A25211">
        <w:rPr>
          <w:rFonts w:eastAsia="Arial" w:cs="Arial"/>
          <w:color w:val="000000" w:themeColor="text1"/>
          <w:sz w:val="24"/>
          <w:szCs w:val="24"/>
        </w:rPr>
        <w:br/>
      </w:r>
      <w:r w:rsidRPr="00A25211" w:rsidR="00A25211">
        <w:rPr>
          <w:rFonts w:eastAsia="Arial" w:cs="Arial"/>
          <w:color w:val="000000" w:themeColor="text1"/>
          <w:sz w:val="24"/>
          <w:szCs w:val="24"/>
        </w:rPr>
        <w:t xml:space="preserve">z projektem zarówno </w:t>
      </w:r>
      <w:r w:rsidRPr="00A25211">
        <w:rPr>
          <w:rFonts w:eastAsia="Arial" w:cs="Arial"/>
          <w:color w:val="000000" w:themeColor="text1"/>
          <w:sz w:val="24"/>
          <w:szCs w:val="24"/>
        </w:rPr>
        <w:t>w toku reali</w:t>
      </w:r>
      <w:r w:rsidRPr="00A25211" w:rsidR="00B07B8F">
        <w:rPr>
          <w:rFonts w:eastAsia="Arial" w:cs="Arial"/>
          <w:color w:val="000000" w:themeColor="text1"/>
          <w:sz w:val="24"/>
          <w:szCs w:val="24"/>
        </w:rPr>
        <w:t>z</w:t>
      </w:r>
      <w:r w:rsidRPr="00A25211">
        <w:rPr>
          <w:rFonts w:eastAsia="Arial" w:cs="Arial"/>
          <w:color w:val="000000" w:themeColor="text1"/>
          <w:sz w:val="24"/>
          <w:szCs w:val="24"/>
        </w:rPr>
        <w:t>acji umowy</w:t>
      </w:r>
      <w:r w:rsidRPr="00A25211" w:rsidR="00A25211">
        <w:rPr>
          <w:rFonts w:eastAsia="Arial" w:cs="Arial"/>
          <w:color w:val="000000" w:themeColor="text1"/>
          <w:sz w:val="24"/>
          <w:szCs w:val="24"/>
        </w:rPr>
        <w:t xml:space="preserve">, jak również </w:t>
      </w:r>
      <w:r w:rsidRPr="00A25211">
        <w:rPr>
          <w:rFonts w:eastAsia="Arial" w:cs="Arial"/>
          <w:color w:val="000000" w:themeColor="text1"/>
          <w:sz w:val="24"/>
          <w:szCs w:val="24"/>
        </w:rPr>
        <w:t xml:space="preserve">do </w:t>
      </w:r>
      <w:r w:rsidRPr="00A25211" w:rsidR="00B07B8F">
        <w:rPr>
          <w:rFonts w:eastAsia="Arial" w:cs="Arial"/>
          <w:color w:val="000000" w:themeColor="text1"/>
          <w:sz w:val="24"/>
          <w:szCs w:val="24"/>
        </w:rPr>
        <w:t xml:space="preserve">5 lat licząc od daty zakończenia projektu tj. </w:t>
      </w:r>
      <w:r w:rsidRPr="00A25211" w:rsidR="00A25211">
        <w:rPr>
          <w:rFonts w:eastAsia="Arial" w:cs="Arial"/>
          <w:color w:val="000000" w:themeColor="text1"/>
          <w:sz w:val="24"/>
          <w:szCs w:val="24"/>
        </w:rPr>
        <w:t xml:space="preserve">31.12.2033 r. </w:t>
      </w:r>
    </w:p>
    <w:p w:rsidRPr="00A25211" w:rsidR="00A25211" w:rsidP="00A25211" w:rsidRDefault="00A25211" w14:paraId="1485EC68" w14:textId="6B0A690D">
      <w:pPr>
        <w:pStyle w:val="Textbody"/>
        <w:spacing w:after="0" w:line="360" w:lineRule="auto"/>
        <w:jc w:val="both"/>
        <w:rPr>
          <w:rFonts w:eastAsia="Arial" w:cs="Arial" w:asciiTheme="minorHAnsi" w:hAnsiTheme="minorHAnsi"/>
          <w:b/>
          <w:bCs/>
          <w:color w:val="000000" w:themeColor="text1"/>
        </w:rPr>
      </w:pPr>
      <w:r w:rsidRPr="00A25211">
        <w:rPr>
          <w:rFonts w:eastAsia="Arial" w:cs="Arial" w:asciiTheme="minorHAnsi" w:hAnsiTheme="minorHAnsi"/>
          <w:b/>
          <w:bCs/>
          <w:color w:val="000000" w:themeColor="text1"/>
        </w:rPr>
        <w:t xml:space="preserve">X. </w:t>
      </w:r>
      <w:bookmarkStart w:name="__DdeLink__2124_478267354" w:id="1"/>
      <w:bookmarkEnd w:id="1"/>
      <w:r w:rsidRPr="00A25211">
        <w:rPr>
          <w:rFonts w:eastAsia="Arial" w:cs="Arial" w:asciiTheme="minorHAnsi" w:hAnsiTheme="minorHAnsi"/>
          <w:b/>
          <w:bCs/>
          <w:color w:val="000000" w:themeColor="text1"/>
        </w:rPr>
        <w:t>Pozostałe informacje:</w:t>
      </w:r>
    </w:p>
    <w:p w:rsidR="00A25211" w:rsidP="00A25211" w:rsidRDefault="00A25211" w14:paraId="6B260EB9" w14:textId="77777777">
      <w:pPr>
        <w:pStyle w:val="Textbody"/>
        <w:spacing w:after="0" w:line="360" w:lineRule="auto"/>
        <w:ind w:left="993" w:hanging="567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1.  Zamawiający zastrzega sobie możliwość zmiany lub uzupełnienia treści Zapytania</w:t>
      </w:r>
    </w:p>
    <w:p w:rsidR="00A25211" w:rsidP="00D32012" w:rsidRDefault="00A25211" w14:paraId="5869802D" w14:textId="585D6DB8">
      <w:pPr>
        <w:pStyle w:val="Textbody"/>
        <w:spacing w:after="0" w:line="360" w:lineRule="auto"/>
        <w:ind w:left="709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Ofertowego, przed upływem terminu na składanie ofert.</w:t>
      </w:r>
      <w:bookmarkStart w:name="_Hlk163811847" w:id="2"/>
    </w:p>
    <w:p w:rsidR="00A25211" w:rsidP="00A25211" w:rsidRDefault="00A25211" w14:paraId="6522F237" w14:textId="5E339B8B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Na wezwanie zamawiającego Oferent zobowiązany będzie do przedstawienia dokumentacji technicznej</w:t>
      </w:r>
      <w:r w:rsidR="00D32012">
        <w:rPr>
          <w:rFonts w:cs="Arial" w:asciiTheme="minorHAnsi" w:hAnsiTheme="minorHAnsi"/>
        </w:rPr>
        <w:t xml:space="preserve"> (certyfikatów oraz kart produktu)</w:t>
      </w:r>
      <w:r w:rsidRPr="00A25211">
        <w:rPr>
          <w:rFonts w:cs="Arial" w:asciiTheme="minorHAnsi" w:hAnsiTheme="minorHAnsi"/>
        </w:rPr>
        <w:t xml:space="preserve"> w celu oceny zgodności zaproponowan</w:t>
      </w:r>
      <w:r w:rsidR="00D32012">
        <w:rPr>
          <w:rFonts w:cs="Arial" w:asciiTheme="minorHAnsi" w:hAnsiTheme="minorHAnsi"/>
        </w:rPr>
        <w:t>ych przedmiotów</w:t>
      </w:r>
      <w:r w:rsidRPr="00A25211">
        <w:rPr>
          <w:rFonts w:cs="Arial" w:asciiTheme="minorHAnsi" w:hAnsiTheme="minorHAnsi"/>
        </w:rPr>
        <w:t xml:space="preserve"> z zapytaniem ofertowym w terminie 2 dni roboczych.</w:t>
      </w:r>
      <w:bookmarkEnd w:id="2"/>
    </w:p>
    <w:p w:rsidR="00A25211" w:rsidP="00A25211" w:rsidRDefault="00A25211" w14:paraId="1BB87298" w14:textId="49CC58D7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Jeżeli wprowadzone zmiany lub uzupełnienia treści Zapytania Ofertowego będą wymagały zmiany treści ofert, Zamawiający przedłuży termin składania ofert o</w:t>
      </w:r>
      <w:r w:rsidR="00BB69A4">
        <w:rPr>
          <w:rFonts w:cs="Arial" w:asciiTheme="minorHAnsi" w:hAnsiTheme="minorHAnsi"/>
        </w:rPr>
        <w:t> </w:t>
      </w:r>
      <w:r w:rsidRPr="00A25211">
        <w:rPr>
          <w:rFonts w:cs="Arial" w:asciiTheme="minorHAnsi" w:hAnsiTheme="minorHAnsi"/>
        </w:rPr>
        <w:t>czas potrzebny na dokonanie zmian w ofercie.</w:t>
      </w:r>
    </w:p>
    <w:p w:rsidR="00A25211" w:rsidP="6D5BF816" w:rsidRDefault="00A25211" w14:paraId="23B04FF3" w14:textId="4AB93BB8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ascii="Aptos" w:hAnsi="Aptos" w:cs="Arial" w:asciiTheme="minorAscii" w:hAnsiTheme="minorAscii"/>
        </w:rPr>
      </w:pPr>
      <w:r w:rsidRPr="6D5BF816" w:rsidR="00A25211">
        <w:rPr>
          <w:rFonts w:ascii="Aptos" w:hAnsi="Aptos" w:cs="Arial" w:asciiTheme="minorAscii" w:hAnsiTheme="minorAscii"/>
        </w:rPr>
        <w:t xml:space="preserve">Zamawiający zapłaci za faktycznie wykonaną </w:t>
      </w:r>
      <w:r w:rsidRPr="6D5BF816" w:rsidR="00D32012">
        <w:rPr>
          <w:rFonts w:ascii="Aptos" w:hAnsi="Aptos" w:cs="Arial" w:asciiTheme="minorAscii" w:hAnsiTheme="minorAscii"/>
        </w:rPr>
        <w:t xml:space="preserve">dostawę </w:t>
      </w:r>
      <w:r w:rsidRPr="6D5BF816" w:rsidR="00A25211">
        <w:rPr>
          <w:rFonts w:ascii="Aptos" w:hAnsi="Aptos" w:cs="Arial" w:asciiTheme="minorAscii" w:hAnsiTheme="minorAscii"/>
        </w:rPr>
        <w:t xml:space="preserve">na podstawie protokołu </w:t>
      </w:r>
      <w:r w:rsidRPr="6D5BF816" w:rsidR="2723FFD9">
        <w:rPr>
          <w:rFonts w:ascii="Aptos" w:hAnsi="Aptos" w:cs="Arial" w:asciiTheme="minorAscii" w:hAnsiTheme="minorAscii"/>
        </w:rPr>
        <w:t xml:space="preserve">podpisanego </w:t>
      </w:r>
      <w:r w:rsidRPr="6D5BF816" w:rsidR="3E4F7986">
        <w:rPr>
          <w:rFonts w:ascii="Aptos" w:hAnsi="Aptos" w:cs="Arial" w:asciiTheme="minorAscii" w:hAnsiTheme="minorAscii"/>
        </w:rPr>
        <w:t>p</w:t>
      </w:r>
      <w:r w:rsidRPr="6D5BF816" w:rsidR="2723FFD9">
        <w:rPr>
          <w:rFonts w:ascii="Aptos" w:hAnsi="Aptos" w:cs="Arial" w:asciiTheme="minorAscii" w:hAnsiTheme="minorAscii"/>
        </w:rPr>
        <w:t xml:space="preserve">rzez obie strony </w:t>
      </w:r>
      <w:r w:rsidRPr="6D5BF816" w:rsidR="2131B5B1">
        <w:rPr>
          <w:rFonts w:ascii="Aptos" w:hAnsi="Aptos" w:cs="Arial" w:asciiTheme="minorAscii" w:hAnsiTheme="minorAscii"/>
        </w:rPr>
        <w:t>(Zamawiającego i Wykonawcy) oraz po otrzymaniu poprawnie wystawionego rachunku/faktury w terminie wskazanym w umowie.</w:t>
      </w:r>
    </w:p>
    <w:p w:rsidR="00A25211" w:rsidP="00A25211" w:rsidRDefault="00A25211" w14:paraId="2B32EFA5" w14:textId="77777777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Oferenci uczestniczą w postępowaniu ofertowym na własne ryzyko i koszt, nie przysługują im żadne roszczenia z tytułu odstąpienia przez Zamawiającego od postępowania ofertowego.</w:t>
      </w:r>
    </w:p>
    <w:p w:rsidR="00A25211" w:rsidP="00A25211" w:rsidRDefault="00A25211" w14:paraId="03456DDB" w14:textId="77777777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Zamawiający zastrzega sobie prawo do unieważnienia postępowania bez podania przyczyny.</w:t>
      </w:r>
    </w:p>
    <w:p w:rsidR="00A25211" w:rsidP="00A25211" w:rsidRDefault="00A25211" w14:paraId="1F525866" w14:textId="77777777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W treści umowy, którą podpisze Oferent będzie zawarta informacja o karach umownych.</w:t>
      </w:r>
    </w:p>
    <w:p w:rsidRPr="00A25211" w:rsidR="00A25211" w:rsidP="00A25211" w:rsidRDefault="00A25211" w14:paraId="4BE932A1" w14:textId="1E5AE00F">
      <w:pPr>
        <w:pStyle w:val="Textbody"/>
        <w:numPr>
          <w:ilvl w:val="0"/>
          <w:numId w:val="10"/>
        </w:numPr>
        <w:spacing w:after="0" w:line="360" w:lineRule="auto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Komunikacja między zamawiającym a Oferentem (pytania/odpowiedzi) musi odbywać się za pośrednictwem aplikacji BK2021.</w:t>
      </w:r>
    </w:p>
    <w:p w:rsidR="00A25211" w:rsidP="00A25211" w:rsidRDefault="00A25211" w14:paraId="26406D3D" w14:textId="1F518F5C">
      <w:pPr>
        <w:pStyle w:val="Textbody"/>
        <w:spacing w:after="0"/>
        <w:jc w:val="both"/>
        <w:rPr>
          <w:rFonts w:cs="Arial" w:asciiTheme="minorHAnsi" w:hAnsiTheme="minorHAnsi"/>
          <w:b/>
        </w:rPr>
      </w:pPr>
      <w:r>
        <w:rPr>
          <w:rFonts w:cs="Arial" w:asciiTheme="minorHAnsi" w:hAnsiTheme="minorHAnsi"/>
          <w:b/>
        </w:rPr>
        <w:t>XI. Wykaz załączników:</w:t>
      </w:r>
    </w:p>
    <w:p w:rsidR="00A25211" w:rsidP="00A25211" w:rsidRDefault="00A25211" w14:paraId="62BB463D" w14:textId="77777777">
      <w:pPr>
        <w:pStyle w:val="Textbody"/>
        <w:spacing w:after="0"/>
        <w:jc w:val="both"/>
        <w:rPr>
          <w:rFonts w:cs="Arial" w:asciiTheme="minorHAnsi" w:hAnsiTheme="minorHAnsi"/>
        </w:rPr>
      </w:pPr>
    </w:p>
    <w:p w:rsidR="00A25211" w:rsidP="77F50D4E" w:rsidRDefault="00A25211" w14:paraId="7AFB6FF6" w14:textId="486FDAFC">
      <w:pPr>
        <w:pStyle w:val="Textbody"/>
        <w:numPr>
          <w:ilvl w:val="0"/>
          <w:numId w:val="12"/>
        </w:numPr>
        <w:spacing w:after="0"/>
        <w:jc w:val="both"/>
        <w:rPr>
          <w:rFonts w:ascii="Aptos" w:hAnsi="Aptos" w:cs="Arial" w:asciiTheme="minorAscii" w:hAnsiTheme="minorAscii"/>
        </w:rPr>
      </w:pPr>
      <w:r w:rsidRPr="77F50D4E" w:rsidR="00A25211">
        <w:rPr>
          <w:rFonts w:ascii="Aptos" w:hAnsi="Aptos" w:cs="Arial" w:asciiTheme="minorAscii" w:hAnsiTheme="minorAscii"/>
        </w:rPr>
        <w:t>Załącznik nr 1 Szczegółowy opis przedmiotu zamówienia</w:t>
      </w:r>
      <w:r w:rsidRPr="77F50D4E" w:rsidR="40BAAC71">
        <w:rPr>
          <w:rFonts w:ascii="Aptos" w:hAnsi="Aptos" w:cs="Arial" w:asciiTheme="minorAscii" w:hAnsiTheme="minorAscii"/>
        </w:rPr>
        <w:t xml:space="preserve"> (</w:t>
      </w:r>
      <w:r w:rsidRPr="77F50D4E" w:rsidR="40BAAC71">
        <w:rPr>
          <w:rFonts w:ascii="Aptos" w:hAnsi="Aptos" w:cs="Arial" w:asciiTheme="minorAscii" w:hAnsiTheme="minorAscii"/>
        </w:rPr>
        <w:t>a,</w:t>
      </w:r>
      <w:r w:rsidRPr="77F50D4E" w:rsidR="3923EBA4">
        <w:rPr>
          <w:rFonts w:ascii="Aptos" w:hAnsi="Aptos" w:cs="Arial" w:asciiTheme="minorAscii" w:hAnsiTheme="minorAscii"/>
        </w:rPr>
        <w:t xml:space="preserve"> </w:t>
      </w:r>
      <w:r w:rsidRPr="77F50D4E" w:rsidR="40BAAC71">
        <w:rPr>
          <w:rFonts w:ascii="Aptos" w:hAnsi="Aptos" w:cs="Arial" w:asciiTheme="minorAscii" w:hAnsiTheme="minorAscii"/>
        </w:rPr>
        <w:t>b,</w:t>
      </w:r>
      <w:r w:rsidRPr="77F50D4E" w:rsidR="7FB04E83">
        <w:rPr>
          <w:rFonts w:ascii="Aptos" w:hAnsi="Aptos" w:cs="Arial" w:asciiTheme="minorAscii" w:hAnsiTheme="minorAscii"/>
        </w:rPr>
        <w:t xml:space="preserve"> </w:t>
      </w:r>
      <w:r w:rsidRPr="77F50D4E" w:rsidR="40BAAC71">
        <w:rPr>
          <w:rFonts w:ascii="Aptos" w:hAnsi="Aptos" w:cs="Arial" w:asciiTheme="minorAscii" w:hAnsiTheme="minorAscii"/>
        </w:rPr>
        <w:t>c</w:t>
      </w:r>
      <w:r w:rsidRPr="77F50D4E" w:rsidR="40BAAC71">
        <w:rPr>
          <w:rFonts w:ascii="Aptos" w:hAnsi="Aptos" w:cs="Arial" w:asciiTheme="minorAscii" w:hAnsiTheme="minorAscii"/>
        </w:rPr>
        <w:t>)</w:t>
      </w:r>
      <w:r w:rsidRPr="77F50D4E" w:rsidR="00A25211">
        <w:rPr>
          <w:rFonts w:ascii="Aptos" w:hAnsi="Aptos" w:cs="Arial" w:asciiTheme="minorAscii" w:hAnsiTheme="minorAscii"/>
        </w:rPr>
        <w:t>.</w:t>
      </w:r>
    </w:p>
    <w:p w:rsidRPr="00D32012" w:rsidR="00D32012" w:rsidP="00D32012" w:rsidRDefault="00A25211" w14:paraId="62687B0D" w14:textId="5C4D46E3">
      <w:pPr>
        <w:pStyle w:val="Textbody"/>
        <w:numPr>
          <w:ilvl w:val="0"/>
          <w:numId w:val="12"/>
        </w:numPr>
        <w:spacing w:after="0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>Załącznik nr 2 Oświadczeni</w:t>
      </w:r>
      <w:r w:rsidR="00D32012">
        <w:rPr>
          <w:rFonts w:cs="Arial" w:asciiTheme="minorHAnsi" w:hAnsiTheme="minorHAnsi"/>
        </w:rPr>
        <w:t>e o niekaralności.</w:t>
      </w:r>
    </w:p>
    <w:p w:rsidRPr="00A25211" w:rsidR="00A25211" w:rsidP="00D32012" w:rsidRDefault="00A25211" w14:paraId="70C70CDF" w14:textId="6563CBA0">
      <w:pPr>
        <w:pStyle w:val="Textbody"/>
        <w:numPr>
          <w:ilvl w:val="0"/>
          <w:numId w:val="12"/>
        </w:numPr>
        <w:spacing w:after="0"/>
        <w:jc w:val="both"/>
        <w:rPr>
          <w:rFonts w:cs="Arial" w:asciiTheme="minorHAnsi" w:hAnsiTheme="minorHAnsi"/>
        </w:rPr>
      </w:pPr>
      <w:r w:rsidRPr="00A25211">
        <w:rPr>
          <w:rFonts w:cs="Arial" w:asciiTheme="minorHAnsi" w:hAnsiTheme="minorHAnsi"/>
        </w:rPr>
        <w:t xml:space="preserve">Załącznik nr 3 </w:t>
      </w:r>
      <w:r w:rsidRPr="00A25211" w:rsidR="00D32012">
        <w:rPr>
          <w:rFonts w:cs="Arial" w:asciiTheme="minorHAnsi" w:hAnsiTheme="minorHAnsi"/>
        </w:rPr>
        <w:t>Oświadczeni</w:t>
      </w:r>
      <w:r w:rsidR="00D32012">
        <w:rPr>
          <w:rFonts w:cs="Arial" w:asciiTheme="minorHAnsi" w:hAnsiTheme="minorHAnsi"/>
        </w:rPr>
        <w:t>e – wykluczenie.</w:t>
      </w:r>
    </w:p>
    <w:p w:rsidRPr="00D32012" w:rsidR="00E9459A" w:rsidP="6D5BF816" w:rsidRDefault="00A25211" w14:paraId="6FD9A511" w14:textId="496A4758">
      <w:pPr>
        <w:pStyle w:val="Textbody"/>
        <w:numPr>
          <w:ilvl w:val="0"/>
          <w:numId w:val="12"/>
        </w:numPr>
        <w:spacing w:after="0"/>
        <w:jc w:val="both"/>
        <w:rPr>
          <w:rFonts w:ascii="Aptos" w:hAnsi="Aptos" w:cs="Arial" w:asciiTheme="minorAscii" w:hAnsiTheme="minorAscii"/>
        </w:rPr>
      </w:pPr>
      <w:r w:rsidRPr="6D5BF816" w:rsidR="00A25211">
        <w:rPr>
          <w:rFonts w:ascii="Aptos" w:hAnsi="Aptos" w:cs="Arial" w:asciiTheme="minorAscii" w:hAnsiTheme="minorAscii"/>
        </w:rPr>
        <w:t xml:space="preserve">Załącznik nr 4 </w:t>
      </w:r>
      <w:r w:rsidRPr="6D5BF816" w:rsidR="0084200D">
        <w:rPr>
          <w:rFonts w:ascii="Aptos" w:hAnsi="Aptos" w:cs="Arial" w:asciiTheme="minorAscii" w:hAnsiTheme="minorAscii"/>
        </w:rPr>
        <w:t>Formularz</w:t>
      </w:r>
      <w:r w:rsidRPr="6D5BF816" w:rsidR="0F46AA23">
        <w:rPr>
          <w:rFonts w:ascii="Aptos" w:hAnsi="Aptos" w:cs="Arial" w:asciiTheme="minorAscii" w:hAnsiTheme="minorAscii"/>
        </w:rPr>
        <w:t>e</w:t>
      </w:r>
      <w:r w:rsidRPr="6D5BF816" w:rsidR="0084200D">
        <w:rPr>
          <w:rFonts w:ascii="Aptos" w:hAnsi="Aptos" w:cs="Arial" w:asciiTheme="minorAscii" w:hAnsiTheme="minorAscii"/>
        </w:rPr>
        <w:t xml:space="preserve"> ofert</w:t>
      </w:r>
      <w:r w:rsidRPr="6D5BF816" w:rsidR="1E73DE3B">
        <w:rPr>
          <w:rFonts w:ascii="Aptos" w:hAnsi="Aptos" w:cs="Arial" w:asciiTheme="minorAscii" w:hAnsiTheme="minorAscii"/>
        </w:rPr>
        <w:t>owe</w:t>
      </w:r>
      <w:r w:rsidRPr="6D5BF816" w:rsidR="765F3A4D">
        <w:rPr>
          <w:rFonts w:ascii="Aptos" w:hAnsi="Aptos" w:cs="Arial" w:asciiTheme="minorAscii" w:hAnsiTheme="minorAscii"/>
        </w:rPr>
        <w:t xml:space="preserve"> (</w:t>
      </w:r>
      <w:r w:rsidRPr="6D5BF816" w:rsidR="24FFBAF3">
        <w:rPr>
          <w:rFonts w:ascii="Aptos" w:hAnsi="Aptos" w:cs="Arial" w:asciiTheme="minorAscii" w:hAnsiTheme="minorAscii"/>
        </w:rPr>
        <w:t>a, b, c)</w:t>
      </w:r>
    </w:p>
    <w:sectPr w:rsidRPr="00D32012" w:rsidR="00E9459A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43B7" w:rsidP="000929DA" w:rsidRDefault="007943B7" w14:paraId="7DEF27A8" w14:textId="77777777">
      <w:pPr>
        <w:spacing w:after="0" w:line="240" w:lineRule="auto"/>
      </w:pPr>
      <w:r>
        <w:separator/>
      </w:r>
    </w:p>
  </w:endnote>
  <w:endnote w:type="continuationSeparator" w:id="0">
    <w:p w:rsidR="007943B7" w:rsidP="000929DA" w:rsidRDefault="007943B7" w14:paraId="2CE7DF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43B7" w:rsidP="000929DA" w:rsidRDefault="007943B7" w14:paraId="0ACCB6A6" w14:textId="77777777">
      <w:pPr>
        <w:spacing w:after="0" w:line="240" w:lineRule="auto"/>
      </w:pPr>
      <w:r>
        <w:separator/>
      </w:r>
    </w:p>
  </w:footnote>
  <w:footnote w:type="continuationSeparator" w:id="0">
    <w:p w:rsidR="007943B7" w:rsidP="000929DA" w:rsidRDefault="007943B7" w14:paraId="712109D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929DA" w:rsidP="000929DA" w:rsidRDefault="000929DA" w14:paraId="5D30A0EB" w14:textId="77777777">
    <w:pPr>
      <w:pStyle w:val="Header"/>
      <w:tabs>
        <w:tab w:val="clear" w:pos="4536"/>
        <w:tab w:val="clear" w:pos="9072"/>
        <w:tab w:val="left" w:pos="5853"/>
      </w:tabs>
    </w:pPr>
    <w:r w:rsidRPr="000929DA">
      <w:rPr>
        <w:noProof/>
      </w:rPr>
      <w:drawing>
        <wp:inline distT="0" distB="0" distL="0" distR="0" wp14:anchorId="0E05F6F8" wp14:editId="15E03E0C">
          <wp:extent cx="5760720" cy="573405"/>
          <wp:effectExtent l="0" t="0" r="5080" b="0"/>
          <wp:docPr id="1780725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0725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386C"/>
    <w:multiLevelType w:val="hybridMultilevel"/>
    <w:tmpl w:val="A2E00DB2"/>
    <w:lvl w:ilvl="0" w:tplc="D48486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E2D9E"/>
    <w:multiLevelType w:val="hybridMultilevel"/>
    <w:tmpl w:val="DDA0C032"/>
    <w:lvl w:ilvl="0" w:tplc="BC62AA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32711"/>
    <w:multiLevelType w:val="hybridMultilevel"/>
    <w:tmpl w:val="52AA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86E0D"/>
    <w:multiLevelType w:val="hybridMultilevel"/>
    <w:tmpl w:val="E2D8F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B29E4"/>
    <w:multiLevelType w:val="hybridMultilevel"/>
    <w:tmpl w:val="A4E6A87C"/>
    <w:lvl w:ilvl="0" w:tplc="04AA2A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5D2B"/>
    <w:multiLevelType w:val="hybridMultilevel"/>
    <w:tmpl w:val="38709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853D8"/>
    <w:multiLevelType w:val="hybridMultilevel"/>
    <w:tmpl w:val="4E568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76910"/>
    <w:multiLevelType w:val="hybridMultilevel"/>
    <w:tmpl w:val="303E0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953AA"/>
    <w:multiLevelType w:val="hybridMultilevel"/>
    <w:tmpl w:val="DB10B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27F0A"/>
    <w:multiLevelType w:val="hybridMultilevel"/>
    <w:tmpl w:val="4566B7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4814"/>
    <w:multiLevelType w:val="hybridMultilevel"/>
    <w:tmpl w:val="2CE84738"/>
    <w:lvl w:ilvl="0" w:tplc="85E8A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E0388"/>
    <w:multiLevelType w:val="hybridMultilevel"/>
    <w:tmpl w:val="A008D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15679">
    <w:abstractNumId w:val="9"/>
  </w:num>
  <w:num w:numId="2" w16cid:durableId="930547019">
    <w:abstractNumId w:val="7"/>
  </w:num>
  <w:num w:numId="3" w16cid:durableId="164175582">
    <w:abstractNumId w:val="5"/>
  </w:num>
  <w:num w:numId="4" w16cid:durableId="857542152">
    <w:abstractNumId w:val="1"/>
  </w:num>
  <w:num w:numId="5" w16cid:durableId="1823429771">
    <w:abstractNumId w:val="4"/>
  </w:num>
  <w:num w:numId="6" w16cid:durableId="2055765186">
    <w:abstractNumId w:val="0"/>
  </w:num>
  <w:num w:numId="7" w16cid:durableId="513304169">
    <w:abstractNumId w:val="11"/>
  </w:num>
  <w:num w:numId="8" w16cid:durableId="1570772741">
    <w:abstractNumId w:val="2"/>
  </w:num>
  <w:num w:numId="9" w16cid:durableId="735515985">
    <w:abstractNumId w:val="8"/>
  </w:num>
  <w:num w:numId="10" w16cid:durableId="1621455941">
    <w:abstractNumId w:val="3"/>
  </w:num>
  <w:num w:numId="11" w16cid:durableId="361711105">
    <w:abstractNumId w:val="10"/>
  </w:num>
  <w:num w:numId="12" w16cid:durableId="173863105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27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765"/>
    <w:rsid w:val="000929DA"/>
    <w:rsid w:val="000C6FB4"/>
    <w:rsid w:val="00112ED3"/>
    <w:rsid w:val="00141EBA"/>
    <w:rsid w:val="001F28A9"/>
    <w:rsid w:val="001F5BB0"/>
    <w:rsid w:val="002B3AFF"/>
    <w:rsid w:val="003A5D9B"/>
    <w:rsid w:val="0041224E"/>
    <w:rsid w:val="00450EAA"/>
    <w:rsid w:val="00523ACC"/>
    <w:rsid w:val="00542234"/>
    <w:rsid w:val="0056297C"/>
    <w:rsid w:val="00592555"/>
    <w:rsid w:val="005D37B9"/>
    <w:rsid w:val="00605AD9"/>
    <w:rsid w:val="00642D41"/>
    <w:rsid w:val="006B201D"/>
    <w:rsid w:val="006B5E29"/>
    <w:rsid w:val="006D4F1A"/>
    <w:rsid w:val="006F7A3F"/>
    <w:rsid w:val="00711D7A"/>
    <w:rsid w:val="007943B7"/>
    <w:rsid w:val="007D0733"/>
    <w:rsid w:val="007E0765"/>
    <w:rsid w:val="00837C1F"/>
    <w:rsid w:val="0084200D"/>
    <w:rsid w:val="008B3345"/>
    <w:rsid w:val="009102C4"/>
    <w:rsid w:val="00927B6D"/>
    <w:rsid w:val="00944C86"/>
    <w:rsid w:val="009C0647"/>
    <w:rsid w:val="009E6E20"/>
    <w:rsid w:val="00A25211"/>
    <w:rsid w:val="00A61BCE"/>
    <w:rsid w:val="00A72469"/>
    <w:rsid w:val="00A85B08"/>
    <w:rsid w:val="00B0512B"/>
    <w:rsid w:val="00B07B8F"/>
    <w:rsid w:val="00B736AA"/>
    <w:rsid w:val="00BB69A4"/>
    <w:rsid w:val="00BB76C9"/>
    <w:rsid w:val="00C310B1"/>
    <w:rsid w:val="00C42EA2"/>
    <w:rsid w:val="00C50FAE"/>
    <w:rsid w:val="00C53B15"/>
    <w:rsid w:val="00C763EB"/>
    <w:rsid w:val="00D0699E"/>
    <w:rsid w:val="00D32012"/>
    <w:rsid w:val="00D6071E"/>
    <w:rsid w:val="00E33CDC"/>
    <w:rsid w:val="00E429BF"/>
    <w:rsid w:val="00E9459A"/>
    <w:rsid w:val="00EC1582"/>
    <w:rsid w:val="00EF5874"/>
    <w:rsid w:val="00F42357"/>
    <w:rsid w:val="00FB172C"/>
    <w:rsid w:val="00FF1911"/>
    <w:rsid w:val="03E20AFC"/>
    <w:rsid w:val="054D5B27"/>
    <w:rsid w:val="0E4EE1EC"/>
    <w:rsid w:val="0F46AA23"/>
    <w:rsid w:val="13037B55"/>
    <w:rsid w:val="1475BFEB"/>
    <w:rsid w:val="14DA3F8E"/>
    <w:rsid w:val="15BB52BE"/>
    <w:rsid w:val="1E73DE3B"/>
    <w:rsid w:val="2131B5B1"/>
    <w:rsid w:val="24FFBAF3"/>
    <w:rsid w:val="2723FFD9"/>
    <w:rsid w:val="3068B83B"/>
    <w:rsid w:val="3923EBA4"/>
    <w:rsid w:val="3E4F7986"/>
    <w:rsid w:val="40BAAC71"/>
    <w:rsid w:val="4FDECCF8"/>
    <w:rsid w:val="6A664486"/>
    <w:rsid w:val="6AE72D45"/>
    <w:rsid w:val="6CB6C493"/>
    <w:rsid w:val="6D5BF816"/>
    <w:rsid w:val="765F3A4D"/>
    <w:rsid w:val="77F50D4E"/>
    <w:rsid w:val="7FB0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C2E7"/>
  <w15:chartTrackingRefBased/>
  <w15:docId w15:val="{06CCEF97-D33B-44CC-AA1D-B598945D64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0765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29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29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929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929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929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929D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929D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29D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29D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29D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29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29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929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9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29D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929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29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29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9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29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29D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929DA"/>
  </w:style>
  <w:style w:type="paragraph" w:styleId="Footer">
    <w:name w:val="footer"/>
    <w:basedOn w:val="Normal"/>
    <w:link w:val="FooterChar"/>
    <w:uiPriority w:val="99"/>
    <w:unhideWhenUsed/>
    <w:rsid w:val="000929DA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929DA"/>
  </w:style>
  <w:style w:type="character" w:styleId="Hyperlink">
    <w:name w:val="Hyperlink"/>
    <w:basedOn w:val="DefaultParagraphFont"/>
    <w:uiPriority w:val="99"/>
    <w:unhideWhenUsed/>
    <w:rsid w:val="00E429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29BF"/>
    <w:rPr>
      <w:color w:val="605E5C"/>
      <w:shd w:val="clear" w:color="auto" w:fill="E1DFDD"/>
    </w:rPr>
  </w:style>
  <w:style w:type="paragraph" w:styleId="Textbody" w:customStyle="1">
    <w:name w:val="Text body"/>
    <w:basedOn w:val="Normal"/>
    <w:rsid w:val="00A25211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hAnsi="Liberation Serif" w:eastAsia="Droid Sans Fallback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bazakonkurencyjnosci.funduszeeuropejskie.gov.pl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bazakonkurencyjnosci.funduszeeuropejskie.gov.pl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zyna.kozlowska\Desktop\ZP_UE\papeteria_projekt.dotx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papeteria_projekt.dotx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Grazyna Kozlowska</dc:creator>
  <keywords/>
  <dc:description/>
  <lastModifiedBy>Grażyna Kozłowska</lastModifiedBy>
  <revision>20</revision>
  <dcterms:created xsi:type="dcterms:W3CDTF">2026-04-02T15:04:00.0000000Z</dcterms:created>
  <dcterms:modified xsi:type="dcterms:W3CDTF">2026-04-02T11:06:54.0434806Z</dcterms:modified>
</coreProperties>
</file>